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6FB381" w14:textId="77777777" w:rsidR="0033687E" w:rsidRDefault="0033687E">
      <w:pPr>
        <w:pStyle w:val="Body"/>
        <w:jc w:val="center"/>
        <w:rPr>
          <w:sz w:val="28"/>
          <w:szCs w:val="28"/>
        </w:rPr>
      </w:pPr>
      <w:bookmarkStart w:id="0" w:name="_GoBack"/>
      <w:bookmarkEnd w:id="0"/>
    </w:p>
    <w:p w14:paraId="33D833B1" w14:textId="15075C61" w:rsidR="00CE4F69" w:rsidRDefault="00B20E3C">
      <w:pPr>
        <w:pStyle w:val="Body"/>
        <w:jc w:val="center"/>
        <w:rPr>
          <w:sz w:val="28"/>
          <w:szCs w:val="28"/>
        </w:rPr>
      </w:pPr>
      <w:r>
        <w:rPr>
          <w:noProof/>
          <w:sz w:val="28"/>
          <w:szCs w:val="28"/>
        </w:rPr>
        <w:drawing>
          <wp:inline distT="0" distB="0" distL="0" distR="0" wp14:anchorId="3C14C702" wp14:editId="04237744">
            <wp:extent cx="1352550" cy="565246"/>
            <wp:effectExtent l="0" t="0" r="0" b="0"/>
            <wp:docPr id="1073741826"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6" name="H:\My Documents\KEM\MFA Board\MFA logo.jpg" descr="H:\My Documents\KEM\MFA Board\MFA logo.jpg"/>
                    <pic:cNvPicPr>
                      <a:picLocks noChangeAspect="1"/>
                    </pic:cNvPicPr>
                  </pic:nvPicPr>
                  <pic:blipFill>
                    <a:blip r:embed="rId8">
                      <a:extLst/>
                    </a:blip>
                    <a:stretch>
                      <a:fillRect/>
                    </a:stretch>
                  </pic:blipFill>
                  <pic:spPr>
                    <a:xfrm>
                      <a:off x="0" y="0"/>
                      <a:ext cx="1352550" cy="565246"/>
                    </a:xfrm>
                    <a:prstGeom prst="rect">
                      <a:avLst/>
                    </a:prstGeom>
                    <a:ln w="12700" cap="flat">
                      <a:noFill/>
                      <a:miter lim="400000"/>
                    </a:ln>
                    <a:effectLst/>
                  </pic:spPr>
                </pic:pic>
              </a:graphicData>
            </a:graphic>
          </wp:inline>
        </w:drawing>
      </w:r>
    </w:p>
    <w:p w14:paraId="0843E9FE" w14:textId="77777777" w:rsidR="00CE4F69" w:rsidRDefault="00B20E3C">
      <w:pPr>
        <w:pStyle w:val="Body"/>
        <w:jc w:val="center"/>
        <w:rPr>
          <w:b/>
          <w:bCs/>
          <w:sz w:val="28"/>
          <w:szCs w:val="28"/>
        </w:rPr>
      </w:pPr>
      <w:r>
        <w:rPr>
          <w:b/>
          <w:bCs/>
          <w:sz w:val="28"/>
          <w:szCs w:val="28"/>
        </w:rPr>
        <w:t>Grievance Procedure Policy</w:t>
      </w:r>
    </w:p>
    <w:p w14:paraId="30745CD6" w14:textId="1097B709" w:rsidR="00CE4F69" w:rsidRDefault="00B20E3C">
      <w:pPr>
        <w:pStyle w:val="Body"/>
      </w:pPr>
      <w:r>
        <w:t>MFA is committed to addressing problems when they occur. If the staff is unable to satisfactorily resolve a complaint received from artists, the visiting public, other art organizations, funders</w:t>
      </w:r>
      <w:r w:rsidR="00FC646E">
        <w:t>,</w:t>
      </w:r>
      <w:r>
        <w:t xml:space="preserve"> or other MFA stakeholders, staff members </w:t>
      </w:r>
      <w:r w:rsidR="00FC646E">
        <w:t>shall</w:t>
      </w:r>
      <w:r>
        <w:t xml:space="preserve"> bring the problem to the attention of the Executive Director. MFA stakeholders are encouraged to bring any unresolved problems or concerns to the attention the Executive Director or the Board President at the earliest possible time.</w:t>
      </w:r>
    </w:p>
    <w:p w14:paraId="7B1A53FB" w14:textId="77777777" w:rsidR="00CE4F69" w:rsidRDefault="00B20E3C">
      <w:pPr>
        <w:pStyle w:val="Body"/>
      </w:pPr>
      <w:r>
        <w:br w:type="page"/>
      </w:r>
    </w:p>
    <w:sectPr w:rsidR="00CE4F69">
      <w:headerReference w:type="even" r:id="rId9"/>
      <w:footerReference w:type="default" r:id="rId10"/>
      <w:headerReference w:type="first" r:id="rId11"/>
      <w:footerReference w:type="first" r:id="rId12"/>
      <w:pgSz w:w="12240" w:h="15840"/>
      <w:pgMar w:top="720" w:right="1080" w:bottom="720" w:left="1080" w:header="36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8499" w14:textId="77777777" w:rsidR="00D725A2" w:rsidRDefault="00D725A2">
      <w:r>
        <w:separator/>
      </w:r>
    </w:p>
  </w:endnote>
  <w:endnote w:type="continuationSeparator" w:id="0">
    <w:p w14:paraId="73D6E783" w14:textId="77777777" w:rsidR="00D725A2" w:rsidRDefault="00D7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EBDC" w14:textId="77777777" w:rsidR="00CE4F69" w:rsidRDefault="00B20E3C">
    <w:pPr>
      <w:pStyle w:val="Footer"/>
    </w:pPr>
    <w:r>
      <w:tab/>
    </w:r>
    <w:r>
      <w:tab/>
      <w:t xml:space="preserve"> </w:t>
    </w:r>
  </w:p>
  <w:p w14:paraId="5AB129B7" w14:textId="77777777" w:rsidR="00CE4F69" w:rsidRDefault="00B20E3C">
    <w:pPr>
      <w:pStyle w:val="Footer"/>
      <w:tabs>
        <w:tab w:val="clear" w:pos="9360"/>
        <w:tab w:val="right" w:pos="10060"/>
      </w:tabs>
    </w:pPr>
    <w:r>
      <w:rPr>
        <w:noProof/>
        <w:sz w:val="28"/>
        <w:szCs w:val="28"/>
      </w:rPr>
      <w:drawing>
        <wp:inline distT="0" distB="0" distL="0" distR="0" wp14:anchorId="19919C09" wp14:editId="021BCB42">
          <wp:extent cx="957986" cy="400353"/>
          <wp:effectExtent l="0" t="0" r="0" b="0"/>
          <wp:docPr id="1073741825"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5" name="H:\My Documents\KEM\MFA Board\MFA logo.jpg" descr="H:\My Documents\KEM\MFA Board\MFA logo.jpg"/>
                  <pic:cNvPicPr>
                    <a:picLocks noChangeAspect="1"/>
                  </pic:cNvPicPr>
                </pic:nvPicPr>
                <pic:blipFill>
                  <a:blip r:embed="rId1">
                    <a:extLst/>
                  </a:blip>
                  <a:stretch>
                    <a:fillRect/>
                  </a:stretch>
                </pic:blipFill>
                <pic:spPr>
                  <a:xfrm>
                    <a:off x="0" y="0"/>
                    <a:ext cx="957986" cy="400353"/>
                  </a:xfrm>
                  <a:prstGeom prst="rect">
                    <a:avLst/>
                  </a:prstGeom>
                  <a:ln w="12700" cap="flat">
                    <a:noFill/>
                    <a:miter lim="400000"/>
                  </a:ln>
                  <a:effectLst/>
                </pic:spPr>
              </pic:pic>
            </a:graphicData>
          </a:graphic>
        </wp:inline>
      </w:drawing>
    </w:r>
    <w:r>
      <w:tab/>
    </w:r>
    <w:r>
      <w:tab/>
      <w:t xml:space="preserve">        </w:t>
    </w:r>
    <w:r>
      <w:fldChar w:fldCharType="begin"/>
    </w:r>
    <w:r>
      <w:instrText xml:space="preserve"> PAGE </w:instrText>
    </w:r>
    <w:r>
      <w:fldChar w:fldCharType="separate"/>
    </w:r>
    <w:r w:rsidR="0053397D">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D734" w14:textId="77777777" w:rsidR="00CE4F69" w:rsidRDefault="00B20E3C">
    <w:pPr>
      <w:pStyle w:val="Footer"/>
      <w:jc w:val="right"/>
    </w:pPr>
    <w:r>
      <w:fldChar w:fldCharType="begin"/>
    </w:r>
    <w:r>
      <w:instrText xml:space="preserve"> PAGE </w:instrText>
    </w:r>
    <w:r>
      <w:fldChar w:fldCharType="separate"/>
    </w:r>
    <w:r w:rsidR="0053397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00AB" w14:textId="77777777" w:rsidR="00D725A2" w:rsidRDefault="00D725A2">
      <w:r>
        <w:separator/>
      </w:r>
    </w:p>
  </w:footnote>
  <w:footnote w:type="continuationSeparator" w:id="0">
    <w:p w14:paraId="50D8AC6E" w14:textId="77777777" w:rsidR="00D725A2" w:rsidRDefault="00D72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4BD9" w14:textId="77777777" w:rsidR="00FC646E" w:rsidRDefault="00FC646E">
    <w:pPr>
      <w:pStyle w:val="Header"/>
      <w:tabs>
        <w:tab w:val="clear" w:pos="4680"/>
        <w:tab w:val="clear" w:pos="9360"/>
        <w:tab w:val="right" w:pos="10080"/>
      </w:tabs>
      <w:rPr>
        <w:rFonts w:ascii="Verdana" w:eastAsia="Arial Unicode MS" w:hAnsi="Verdana"/>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DBA2" w14:textId="2CC0EF75" w:rsidR="00CE4F69" w:rsidRPr="00DD3114" w:rsidRDefault="00DD3114" w:rsidP="00DD3114">
    <w:pPr>
      <w:pStyle w:val="Header"/>
      <w:rPr>
        <w:b/>
      </w:rPr>
    </w:pPr>
    <w:r w:rsidRPr="00DD3114">
      <w:rPr>
        <w:b/>
      </w:rPr>
      <w:t>MFA POLICY A.2.3.10</w:t>
    </w:r>
  </w:p>
  <w:p w14:paraId="00AF2CBB" w14:textId="2D30D151" w:rsidR="00DD3114" w:rsidRDefault="00DD3114" w:rsidP="00DD3114">
    <w:pPr>
      <w:pStyle w:val="Header"/>
    </w:pPr>
    <w:r>
      <w:t>Version: FINAL 1</w:t>
    </w:r>
  </w:p>
  <w:p w14:paraId="663529B1" w14:textId="68AD7036" w:rsidR="0053397D" w:rsidRPr="00DD3114" w:rsidRDefault="00DD3114" w:rsidP="00DD3114">
    <w:pPr>
      <w:pStyle w:val="Header"/>
    </w:pPr>
    <w:r>
      <w:t>Approved Dates:</w:t>
    </w:r>
    <w:r w:rsidR="0053397D">
      <w:t xml:space="preserve"> 3/10/19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D9B77FA"/>
    <w:multiLevelType w:val="multilevel"/>
    <w:tmpl w:val="513AABD2"/>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69"/>
    <w:rsid w:val="0033687E"/>
    <w:rsid w:val="0053397D"/>
    <w:rsid w:val="00880C8E"/>
    <w:rsid w:val="00B20E3C"/>
    <w:rsid w:val="00CE4F69"/>
    <w:rsid w:val="00D725A2"/>
    <w:rsid w:val="00DD3114"/>
    <w:rsid w:val="00FC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50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NoteLevel11">
    <w:name w:val="Note Level 11"/>
    <w:basedOn w:val="Normal"/>
    <w:uiPriority w:val="99"/>
    <w:semiHidden/>
    <w:rsid w:val="00FC646E"/>
    <w:pPr>
      <w:keepNext/>
      <w:numPr>
        <w:numId w:val="1"/>
      </w:numPr>
      <w:contextualSpacing/>
      <w:outlineLvl w:val="0"/>
    </w:pPr>
    <w:rPr>
      <w:rFonts w:ascii="Verdana" w:hAnsi="Verdana"/>
    </w:rPr>
  </w:style>
  <w:style w:type="paragraph" w:styleId="BalloonText">
    <w:name w:val="Balloon Text"/>
    <w:basedOn w:val="Normal"/>
    <w:link w:val="BalloonTextChar"/>
    <w:uiPriority w:val="99"/>
    <w:semiHidden/>
    <w:unhideWhenUsed/>
    <w:rsid w:val="00FC646E"/>
    <w:rPr>
      <w:sz w:val="18"/>
      <w:szCs w:val="18"/>
    </w:rPr>
  </w:style>
  <w:style w:type="character" w:customStyle="1" w:styleId="BalloonTextChar">
    <w:name w:val="Balloon Text Char"/>
    <w:basedOn w:val="DefaultParagraphFont"/>
    <w:link w:val="BalloonText"/>
    <w:uiPriority w:val="99"/>
    <w:semiHidden/>
    <w:rsid w:val="00FC646E"/>
    <w:rPr>
      <w:sz w:val="18"/>
      <w:szCs w:val="18"/>
    </w:rPr>
  </w:style>
  <w:style w:type="character" w:customStyle="1" w:styleId="FooterChar">
    <w:name w:val="Footer Char"/>
    <w:basedOn w:val="DefaultParagraphFont"/>
    <w:link w:val="Footer"/>
    <w:uiPriority w:val="99"/>
    <w:rsid w:val="0033687E"/>
    <w:rPr>
      <w:rFonts w:ascii="Calibri" w:eastAsia="Calibri" w:hAnsi="Calibri" w:cs="Calibri"/>
      <w:color w:val="000000"/>
      <w:sz w:val="22"/>
      <w:szCs w:val="22"/>
      <w:u w:color="000000"/>
    </w:rPr>
  </w:style>
  <w:style w:type="table" w:styleId="TableGrid">
    <w:name w:val="Table Grid"/>
    <w:basedOn w:val="TableNormal"/>
    <w:uiPriority w:val="59"/>
    <w:rsid w:val="003368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NoteLevel11">
    <w:name w:val="Note Level 11"/>
    <w:basedOn w:val="Normal"/>
    <w:uiPriority w:val="99"/>
    <w:semiHidden/>
    <w:rsid w:val="00FC646E"/>
    <w:pPr>
      <w:keepNext/>
      <w:numPr>
        <w:numId w:val="1"/>
      </w:numPr>
      <w:contextualSpacing/>
      <w:outlineLvl w:val="0"/>
    </w:pPr>
    <w:rPr>
      <w:rFonts w:ascii="Verdana" w:hAnsi="Verdana"/>
    </w:rPr>
  </w:style>
  <w:style w:type="paragraph" w:styleId="BalloonText">
    <w:name w:val="Balloon Text"/>
    <w:basedOn w:val="Normal"/>
    <w:link w:val="BalloonTextChar"/>
    <w:uiPriority w:val="99"/>
    <w:semiHidden/>
    <w:unhideWhenUsed/>
    <w:rsid w:val="00FC646E"/>
    <w:rPr>
      <w:sz w:val="18"/>
      <w:szCs w:val="18"/>
    </w:rPr>
  </w:style>
  <w:style w:type="character" w:customStyle="1" w:styleId="BalloonTextChar">
    <w:name w:val="Balloon Text Char"/>
    <w:basedOn w:val="DefaultParagraphFont"/>
    <w:link w:val="BalloonText"/>
    <w:uiPriority w:val="99"/>
    <w:semiHidden/>
    <w:rsid w:val="00FC646E"/>
    <w:rPr>
      <w:sz w:val="18"/>
      <w:szCs w:val="18"/>
    </w:rPr>
  </w:style>
  <w:style w:type="character" w:customStyle="1" w:styleId="FooterChar">
    <w:name w:val="Footer Char"/>
    <w:basedOn w:val="DefaultParagraphFont"/>
    <w:link w:val="Footer"/>
    <w:uiPriority w:val="99"/>
    <w:rsid w:val="0033687E"/>
    <w:rPr>
      <w:rFonts w:ascii="Calibri" w:eastAsia="Calibri" w:hAnsi="Calibri" w:cs="Calibri"/>
      <w:color w:val="000000"/>
      <w:sz w:val="22"/>
      <w:szCs w:val="22"/>
      <w:u w:color="000000"/>
    </w:rPr>
  </w:style>
  <w:style w:type="table" w:styleId="TableGrid">
    <w:name w:val="Table Grid"/>
    <w:basedOn w:val="TableNormal"/>
    <w:uiPriority w:val="59"/>
    <w:rsid w:val="003368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kmathai</dc:creator>
  <cp:lastModifiedBy>Joann Vaughan</cp:lastModifiedBy>
  <cp:revision>2</cp:revision>
  <dcterms:created xsi:type="dcterms:W3CDTF">2019-05-01T16:05:00Z</dcterms:created>
  <dcterms:modified xsi:type="dcterms:W3CDTF">2019-05-01T16:05:00Z</dcterms:modified>
</cp:coreProperties>
</file>